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08F9" w14:textId="28006B5A" w:rsidR="00F03CDA" w:rsidRPr="001F614C" w:rsidRDefault="00677983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r w:rsidR="00F03CDA">
        <w:rPr>
          <w:b/>
          <w:sz w:val="24"/>
        </w:rPr>
        <w:t xml:space="preserve"> </w:t>
      </w:r>
      <w:r w:rsidR="00D07E75">
        <w:rPr>
          <w:b/>
          <w:sz w:val="24"/>
        </w:rPr>
        <w:t>Public Engagement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09DB1628" w:rsidR="00F03CDA" w:rsidRDefault="00F03CDA" w:rsidP="00F03CDA">
      <w:pPr>
        <w:pStyle w:val="NoSpacing"/>
        <w:jc w:val="both"/>
      </w:pPr>
    </w:p>
    <w:p w14:paraId="5A48DA08" w14:textId="6BA5C52F" w:rsidR="00BE5591" w:rsidRPr="0096104D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Please ensure you refer to the </w:t>
      </w:r>
      <w:r w:rsidR="00D07E75">
        <w:t>Public Engagement</w:t>
      </w:r>
      <w:r>
        <w:t xml:space="preserve"> </w:t>
      </w:r>
      <w:r w:rsidR="00377DA0" w:rsidRPr="0014496D">
        <w:t>guidance</w:t>
      </w:r>
      <w:r>
        <w:t xml:space="preserve"> for details of eligibility and grant requirements.</w:t>
      </w:r>
      <w:r w:rsidR="00A573EC">
        <w:t xml:space="preserve"> Applications will be scored on</w:t>
      </w:r>
      <w:r w:rsidR="000F5667">
        <w:t xml:space="preserve"> </w:t>
      </w:r>
      <w:r w:rsidR="0082497E">
        <w:t>projected</w:t>
      </w:r>
      <w:r w:rsidR="000F5667">
        <w:t xml:space="preserve"> </w:t>
      </w:r>
      <w:r w:rsidR="0082497E">
        <w:t xml:space="preserve">reach and </w:t>
      </w:r>
      <w:r w:rsidR="000F5667">
        <w:t xml:space="preserve">impact, creativity, </w:t>
      </w:r>
      <w:r w:rsidR="0082497E">
        <w:t xml:space="preserve">methods to maximise diversity and inclusiveness in activities, and </w:t>
      </w:r>
      <w:r w:rsidR="000F5667">
        <w:t xml:space="preserve">clarity of proposal and objectives. </w:t>
      </w:r>
    </w:p>
    <w:p w14:paraId="37E1414B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5792B2A9" w14:textId="300BCA65" w:rsidR="00BE5591" w:rsidRPr="00C86996" w:rsidRDefault="00BE5591" w:rsidP="005D1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</w:p>
        </w:tc>
      </w:tr>
      <w:tr w:rsidR="00BE5591" w14:paraId="6033FC2D" w14:textId="77777777" w:rsidTr="00B163A9">
        <w:tc>
          <w:tcPr>
            <w:tcW w:w="9242" w:type="dxa"/>
          </w:tcPr>
          <w:p w14:paraId="789D6D4A" w14:textId="77777777" w:rsidR="00BE5591" w:rsidRDefault="00BE5591" w:rsidP="00B163A9">
            <w:pPr>
              <w:pStyle w:val="NoSpacing"/>
            </w:pPr>
          </w:p>
          <w:p w14:paraId="0228543B" w14:textId="1202764F" w:rsidR="00D8449F" w:rsidRDefault="00D8449F" w:rsidP="00B163A9">
            <w:pPr>
              <w:pStyle w:val="NoSpacing"/>
            </w:pPr>
          </w:p>
        </w:tc>
      </w:tr>
      <w:tr w:rsidR="00276626" w14:paraId="33B59B17" w14:textId="77777777" w:rsidTr="00377DA0">
        <w:tc>
          <w:tcPr>
            <w:tcW w:w="9242" w:type="dxa"/>
            <w:shd w:val="clear" w:color="auto" w:fill="BFBFBF" w:themeFill="background1" w:themeFillShade="BF"/>
          </w:tcPr>
          <w:p w14:paraId="6CB34045" w14:textId="3C305838" w:rsidR="00276626" w:rsidRPr="00377DA0" w:rsidRDefault="002766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1a. </w:t>
            </w:r>
            <w:r w:rsidRPr="00377DA0">
              <w:rPr>
                <w:b/>
              </w:rPr>
              <w:t>Short Project Title</w:t>
            </w:r>
            <w:r w:rsidR="00762D40">
              <w:rPr>
                <w:b/>
              </w:rPr>
              <w:t xml:space="preserve"> (6 words or fewer)</w:t>
            </w:r>
            <w:r w:rsidRPr="00377DA0">
              <w:rPr>
                <w:b/>
              </w:rPr>
              <w:t xml:space="preserve"> or Acronym for easy reference</w:t>
            </w:r>
          </w:p>
        </w:tc>
      </w:tr>
      <w:tr w:rsidR="00276626" w14:paraId="2E5E0715" w14:textId="77777777" w:rsidTr="00B163A9">
        <w:tc>
          <w:tcPr>
            <w:tcW w:w="9242" w:type="dxa"/>
          </w:tcPr>
          <w:p w14:paraId="210E36BD" w14:textId="77777777" w:rsidR="00276626" w:rsidRDefault="00276626" w:rsidP="00B163A9">
            <w:pPr>
              <w:pStyle w:val="NoSpacing"/>
            </w:pPr>
          </w:p>
          <w:p w14:paraId="3039A43A" w14:textId="6F97791D" w:rsidR="00276626" w:rsidRDefault="00276626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377DA0">
        <w:tc>
          <w:tcPr>
            <w:tcW w:w="9016" w:type="dxa"/>
            <w:shd w:val="clear" w:color="auto" w:fill="BFBFBF" w:themeFill="background1" w:themeFillShade="BF"/>
          </w:tcPr>
          <w:p w14:paraId="49C9F527" w14:textId="7984A9D1" w:rsidR="00BE5591" w:rsidRPr="00C86996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</w:t>
            </w:r>
            <w:r w:rsidR="00590D55">
              <w:rPr>
                <w:b/>
              </w:rPr>
              <w:t xml:space="preserve">Brief </w:t>
            </w:r>
            <w:r>
              <w:rPr>
                <w:b/>
              </w:rPr>
              <w:t>Lay Summary (non-confidential</w:t>
            </w:r>
            <w:r w:rsidR="005D109A">
              <w:rPr>
                <w:b/>
              </w:rPr>
              <w:t>, as successful projects’ titles and lay summaries will be listed on the HIC-Vac website</w:t>
            </w:r>
            <w:r>
              <w:rPr>
                <w:b/>
              </w:rPr>
              <w:t>; 300 words</w:t>
            </w:r>
            <w:r w:rsidR="00590D55">
              <w:rPr>
                <w:b/>
              </w:rPr>
              <w:t xml:space="preserve"> max</w:t>
            </w:r>
            <w:r>
              <w:rPr>
                <w:b/>
              </w:rPr>
              <w:t xml:space="preserve">) </w:t>
            </w:r>
          </w:p>
        </w:tc>
      </w:tr>
      <w:tr w:rsidR="00BE5591" w14:paraId="3485B65A" w14:textId="77777777" w:rsidTr="00377DA0">
        <w:tc>
          <w:tcPr>
            <w:tcW w:w="9016" w:type="dxa"/>
          </w:tcPr>
          <w:p w14:paraId="54044CF4" w14:textId="77777777" w:rsidR="00BE5591" w:rsidRDefault="00BE5591" w:rsidP="00B163A9">
            <w:pPr>
              <w:pStyle w:val="NoSpacing"/>
            </w:pPr>
          </w:p>
          <w:p w14:paraId="1FE6133F" w14:textId="77777777" w:rsidR="00D8449F" w:rsidRDefault="00D8449F" w:rsidP="00B163A9">
            <w:pPr>
              <w:pStyle w:val="NoSpacing"/>
            </w:pPr>
          </w:p>
          <w:p w14:paraId="6A3D1737" w14:textId="77777777" w:rsidR="00D8449F" w:rsidRDefault="00D8449F" w:rsidP="00B163A9">
            <w:pPr>
              <w:pStyle w:val="NoSpacing"/>
            </w:pPr>
          </w:p>
          <w:p w14:paraId="35AB756B" w14:textId="77777777" w:rsidR="00D8449F" w:rsidRDefault="00D8449F" w:rsidP="00B163A9">
            <w:pPr>
              <w:pStyle w:val="NoSpacing"/>
            </w:pPr>
          </w:p>
          <w:p w14:paraId="54D703FE" w14:textId="77777777" w:rsidR="00D8449F" w:rsidRDefault="00D8449F" w:rsidP="00B163A9">
            <w:pPr>
              <w:pStyle w:val="NoSpacing"/>
            </w:pPr>
          </w:p>
          <w:p w14:paraId="03B0CDE6" w14:textId="77777777" w:rsidR="00D8449F" w:rsidRDefault="00D8449F" w:rsidP="00B163A9">
            <w:pPr>
              <w:pStyle w:val="NoSpacing"/>
            </w:pPr>
          </w:p>
          <w:p w14:paraId="41344928" w14:textId="77777777" w:rsidR="00D8449F" w:rsidRDefault="00D8449F" w:rsidP="00B163A9">
            <w:pPr>
              <w:pStyle w:val="NoSpacing"/>
            </w:pPr>
          </w:p>
          <w:p w14:paraId="564652B0" w14:textId="7399CB88" w:rsidR="00D8449F" w:rsidRDefault="00D8449F" w:rsidP="00B163A9">
            <w:pPr>
              <w:pStyle w:val="NoSpacing"/>
            </w:pPr>
          </w:p>
          <w:p w14:paraId="2485006D" w14:textId="77777777" w:rsidR="00D8449F" w:rsidRDefault="00D8449F" w:rsidP="00B163A9">
            <w:pPr>
              <w:pStyle w:val="NoSpacing"/>
            </w:pPr>
          </w:p>
          <w:p w14:paraId="2446648A" w14:textId="0F0E770C" w:rsidR="00D8449F" w:rsidRDefault="00D8449F" w:rsidP="00B163A9">
            <w:pPr>
              <w:pStyle w:val="NoSpacing"/>
            </w:pPr>
          </w:p>
          <w:p w14:paraId="38F9C567" w14:textId="543026A0" w:rsidR="00D8449F" w:rsidRDefault="00D8449F" w:rsidP="00B163A9">
            <w:pPr>
              <w:pStyle w:val="NoSpacing"/>
            </w:pPr>
          </w:p>
          <w:p w14:paraId="5646BB83" w14:textId="21ECACAC" w:rsidR="00D8449F" w:rsidRDefault="00D8449F" w:rsidP="00B163A9">
            <w:pPr>
              <w:pStyle w:val="NoSpacing"/>
            </w:pPr>
          </w:p>
          <w:p w14:paraId="0FA9070C" w14:textId="389E27C1" w:rsidR="00D8449F" w:rsidRDefault="00D8449F" w:rsidP="00B163A9">
            <w:pPr>
              <w:pStyle w:val="NoSpacing"/>
            </w:pPr>
          </w:p>
          <w:p w14:paraId="2667F513" w14:textId="77777777" w:rsidR="00D8449F" w:rsidRDefault="00D8449F" w:rsidP="00B163A9">
            <w:pPr>
              <w:pStyle w:val="NoSpacing"/>
            </w:pPr>
          </w:p>
          <w:p w14:paraId="17281E6A" w14:textId="77777777" w:rsidR="00D8449F" w:rsidRDefault="00D8449F" w:rsidP="00B163A9">
            <w:pPr>
              <w:pStyle w:val="NoSpacing"/>
            </w:pPr>
          </w:p>
          <w:p w14:paraId="0BD2E41C" w14:textId="648D2DEF" w:rsidR="00D8449F" w:rsidRDefault="00D8449F" w:rsidP="00B163A9">
            <w:pPr>
              <w:pStyle w:val="NoSpacing"/>
            </w:pPr>
          </w:p>
        </w:tc>
      </w:tr>
    </w:tbl>
    <w:p w14:paraId="076602AA" w14:textId="77777777" w:rsidR="00BE5591" w:rsidRDefault="00BE5591" w:rsidP="00BE5591">
      <w:pPr>
        <w:pStyle w:val="NoSpacing"/>
      </w:pP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590D55" w14:paraId="7E749585" w14:textId="77777777" w:rsidTr="00590D55">
        <w:trPr>
          <w:trHeight w:val="199"/>
        </w:trPr>
        <w:tc>
          <w:tcPr>
            <w:tcW w:w="9037" w:type="dxa"/>
            <w:shd w:val="clear" w:color="auto" w:fill="BFBFBF" w:themeFill="background1" w:themeFillShade="BF"/>
          </w:tcPr>
          <w:p w14:paraId="6F80E967" w14:textId="1CBFABA5" w:rsidR="00590D55" w:rsidRDefault="00590D55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3. Project Duration with start date and end date</w:t>
            </w:r>
          </w:p>
          <w:p w14:paraId="0028A67F" w14:textId="253A4C4F" w:rsidR="00590D55" w:rsidRDefault="00590D55" w:rsidP="00B163A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Projects must finish by </w:t>
            </w:r>
            <w:r w:rsidR="0014496D">
              <w:rPr>
                <w:b/>
              </w:rPr>
              <w:t>May</w:t>
            </w:r>
            <w:r>
              <w:rPr>
                <w:b/>
              </w:rPr>
              <w:t xml:space="preserve"> 30</w:t>
            </w:r>
            <w:r w:rsidRPr="00590D55">
              <w:rPr>
                <w:b/>
                <w:vertAlign w:val="superscript"/>
              </w:rPr>
              <w:t>th</w:t>
            </w:r>
            <w:proofErr w:type="gramStart"/>
            <w:r>
              <w:rPr>
                <w:b/>
              </w:rPr>
              <w:t xml:space="preserve"> 2021</w:t>
            </w:r>
            <w:proofErr w:type="gramEnd"/>
          </w:p>
          <w:p w14:paraId="3F8716B8" w14:textId="46FE98CC" w:rsidR="00590D55" w:rsidRPr="001F614C" w:rsidRDefault="00590D55" w:rsidP="005D109A">
            <w:pPr>
              <w:pStyle w:val="NoSpacing"/>
              <w:rPr>
                <w:i/>
              </w:rPr>
            </w:pPr>
          </w:p>
        </w:tc>
      </w:tr>
      <w:tr w:rsidR="00590D55" w14:paraId="7204F562" w14:textId="77777777" w:rsidTr="00590D55">
        <w:trPr>
          <w:trHeight w:val="199"/>
        </w:trPr>
        <w:tc>
          <w:tcPr>
            <w:tcW w:w="9037" w:type="dxa"/>
            <w:shd w:val="clear" w:color="auto" w:fill="auto"/>
          </w:tcPr>
          <w:p w14:paraId="16A23A44" w14:textId="77777777" w:rsidR="00590D55" w:rsidRDefault="00590D55" w:rsidP="00B163A9">
            <w:pPr>
              <w:pStyle w:val="NoSpacing"/>
              <w:rPr>
                <w:b/>
              </w:rPr>
            </w:pPr>
          </w:p>
          <w:p w14:paraId="1348FC55" w14:textId="027326C0" w:rsidR="004B4AB7" w:rsidRDefault="004B4AB7" w:rsidP="00B163A9">
            <w:pPr>
              <w:pStyle w:val="NoSpacing"/>
              <w:rPr>
                <w:b/>
              </w:rPr>
            </w:pPr>
          </w:p>
        </w:tc>
      </w:tr>
    </w:tbl>
    <w:p w14:paraId="54213C9E" w14:textId="77777777" w:rsidR="00B163A9" w:rsidRDefault="00B163A9" w:rsidP="00377DA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BE5591" w14:paraId="3573D8D3" w14:textId="77777777" w:rsidTr="005D10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2BFC1D" w14:textId="6DE2EF42" w:rsidR="00BE5591" w:rsidRPr="00C86996" w:rsidRDefault="00276626" w:rsidP="00B163A9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4</w:t>
            </w:r>
            <w:r w:rsidR="00BE5591">
              <w:rPr>
                <w:b/>
              </w:rPr>
              <w:t xml:space="preserve">. Applicant Details </w:t>
            </w:r>
          </w:p>
        </w:tc>
      </w:tr>
      <w:tr w:rsidR="00BE5591" w14:paraId="0E4B9639" w14:textId="77777777" w:rsidTr="005D109A">
        <w:trPr>
          <w:trHeight w:val="277"/>
        </w:trPr>
        <w:tc>
          <w:tcPr>
            <w:tcW w:w="4121" w:type="dxa"/>
          </w:tcPr>
          <w:p w14:paraId="75345453" w14:textId="77777777" w:rsidR="00BE5591" w:rsidRDefault="00BE5591" w:rsidP="00B163A9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7393F5DA" w14:textId="77777777" w:rsidR="00BE5591" w:rsidRDefault="00BE5591" w:rsidP="00B163A9">
            <w:pPr>
              <w:pStyle w:val="NoSpacing"/>
            </w:pPr>
          </w:p>
        </w:tc>
      </w:tr>
      <w:tr w:rsidR="00BE5591" w14:paraId="3A72F777" w14:textId="77777777" w:rsidTr="005D109A">
        <w:trPr>
          <w:trHeight w:val="277"/>
        </w:trPr>
        <w:tc>
          <w:tcPr>
            <w:tcW w:w="4121" w:type="dxa"/>
          </w:tcPr>
          <w:p w14:paraId="04CEBD16" w14:textId="77777777" w:rsidR="00BE5591" w:rsidRDefault="00BE5591" w:rsidP="00B163A9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0A38A733" w14:textId="77777777" w:rsidR="00BE5591" w:rsidRDefault="00BE5591" w:rsidP="00B163A9">
            <w:pPr>
              <w:pStyle w:val="NoSpacing"/>
            </w:pPr>
          </w:p>
        </w:tc>
      </w:tr>
      <w:tr w:rsidR="00BE5591" w14:paraId="5EAFD364" w14:textId="77777777" w:rsidTr="005D109A">
        <w:trPr>
          <w:trHeight w:val="277"/>
        </w:trPr>
        <w:tc>
          <w:tcPr>
            <w:tcW w:w="4121" w:type="dxa"/>
          </w:tcPr>
          <w:p w14:paraId="678C62F3" w14:textId="77777777" w:rsidR="00BE5591" w:rsidRDefault="00BE5591" w:rsidP="00B163A9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0FBCF280" w14:textId="77777777" w:rsidR="00BE5591" w:rsidRDefault="00BE5591" w:rsidP="00B163A9">
            <w:pPr>
              <w:pStyle w:val="NoSpacing"/>
            </w:pPr>
          </w:p>
        </w:tc>
      </w:tr>
      <w:tr w:rsidR="00BE5591" w14:paraId="24888B8F" w14:textId="77777777" w:rsidTr="005D109A">
        <w:trPr>
          <w:trHeight w:val="277"/>
        </w:trPr>
        <w:tc>
          <w:tcPr>
            <w:tcW w:w="4121" w:type="dxa"/>
          </w:tcPr>
          <w:p w14:paraId="1A4D9AB1" w14:textId="77777777" w:rsidR="00BE5591" w:rsidRDefault="00BE5591" w:rsidP="00B163A9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2E343957" w14:textId="77777777" w:rsidR="00BE5591" w:rsidRDefault="00BE5591" w:rsidP="00B163A9">
            <w:pPr>
              <w:pStyle w:val="NoSpacing"/>
            </w:pPr>
          </w:p>
        </w:tc>
      </w:tr>
      <w:tr w:rsidR="00BE5591" w14:paraId="0AA162F4" w14:textId="77777777" w:rsidTr="005D109A">
        <w:trPr>
          <w:trHeight w:val="277"/>
        </w:trPr>
        <w:tc>
          <w:tcPr>
            <w:tcW w:w="4121" w:type="dxa"/>
          </w:tcPr>
          <w:p w14:paraId="255EB555" w14:textId="36115D55" w:rsidR="00BE5591" w:rsidRDefault="00BE5591" w:rsidP="00B163A9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D5F4330" w14:textId="77777777" w:rsidR="00BE5591" w:rsidRDefault="00BE5591" w:rsidP="00B163A9">
            <w:pPr>
              <w:pStyle w:val="NoSpacing"/>
            </w:pPr>
          </w:p>
        </w:tc>
      </w:tr>
      <w:tr w:rsidR="00BE5591" w14:paraId="124F70F7" w14:textId="77777777" w:rsidTr="005D109A">
        <w:trPr>
          <w:trHeight w:val="277"/>
        </w:trPr>
        <w:tc>
          <w:tcPr>
            <w:tcW w:w="4121" w:type="dxa"/>
          </w:tcPr>
          <w:p w14:paraId="6C5DEE4C" w14:textId="1455429E" w:rsidR="00BE5591" w:rsidRDefault="00BE5591" w:rsidP="00B163A9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6A8BDAA2" w14:textId="77777777" w:rsidR="00BE5591" w:rsidRDefault="00BE5591" w:rsidP="00B163A9">
            <w:pPr>
              <w:pStyle w:val="NoSpacing"/>
            </w:pPr>
          </w:p>
        </w:tc>
      </w:tr>
      <w:tr w:rsidR="00D01709" w14:paraId="3872E70F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0350676" w14:textId="77777777" w:rsidR="00D01709" w:rsidRDefault="00D01709" w:rsidP="00D01709">
            <w:pPr>
              <w:pStyle w:val="NoSpacing"/>
            </w:pPr>
            <w:r>
              <w:t>HIC-Vac Network membership level</w:t>
            </w:r>
          </w:p>
          <w:p w14:paraId="7B3379EE" w14:textId="59D347AD" w:rsidR="00D01709" w:rsidRPr="00D01709" w:rsidRDefault="00D01709" w:rsidP="00D01709">
            <w:pPr>
              <w:pStyle w:val="NoSpacing"/>
              <w:rPr>
                <w:i/>
                <w:sz w:val="18"/>
                <w:szCs w:val="18"/>
              </w:rPr>
            </w:pPr>
            <w:r w:rsidRPr="00D01709">
              <w:rPr>
                <w:i/>
                <w:sz w:val="18"/>
                <w:szCs w:val="18"/>
              </w:rPr>
              <w:t>Please note at least one applicant must have HIC-Vac Investigator level membership</w:t>
            </w:r>
          </w:p>
        </w:tc>
        <w:tc>
          <w:tcPr>
            <w:tcW w:w="4895" w:type="dxa"/>
            <w:shd w:val="clear" w:color="auto" w:fill="auto"/>
          </w:tcPr>
          <w:p w14:paraId="41E1F128" w14:textId="1AE65B0A" w:rsidR="00D01709" w:rsidRDefault="00D01709" w:rsidP="00D01709">
            <w:pPr>
              <w:pStyle w:val="NoSpacing"/>
            </w:pPr>
            <w:r>
              <w:t xml:space="preserve">Investigator / Associate </w:t>
            </w:r>
            <w:r w:rsidR="0014496D">
              <w:t>/ Affiliate</w:t>
            </w:r>
          </w:p>
          <w:p w14:paraId="00D9A3F0" w14:textId="04C1F6EA" w:rsidR="00D01709" w:rsidRDefault="00D01709" w:rsidP="00D01709">
            <w:pPr>
              <w:pStyle w:val="NoSpacing"/>
            </w:pPr>
            <w:r>
              <w:t xml:space="preserve">(choose one </w:t>
            </w:r>
            <w:r w:rsidR="00D05F90">
              <w:t>option</w:t>
            </w:r>
            <w:r>
              <w:t>)</w:t>
            </w:r>
          </w:p>
        </w:tc>
      </w:tr>
      <w:tr w:rsidR="004B4AB7" w14:paraId="28BB7523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4AC34F4" w14:textId="55C54F11" w:rsidR="004B4AB7" w:rsidRDefault="004B4AB7" w:rsidP="00D01709">
            <w:pPr>
              <w:pStyle w:val="NoSpacing"/>
            </w:pPr>
            <w:r>
              <w:lastRenderedPageBreak/>
              <w:t>LMIC involvement?</w:t>
            </w:r>
          </w:p>
        </w:tc>
        <w:tc>
          <w:tcPr>
            <w:tcW w:w="4895" w:type="dxa"/>
            <w:shd w:val="clear" w:color="auto" w:fill="auto"/>
          </w:tcPr>
          <w:p w14:paraId="1D783CA6" w14:textId="6BF548C5" w:rsidR="004B4AB7" w:rsidRDefault="001B1A02" w:rsidP="00D01709">
            <w:pPr>
              <w:pStyle w:val="NoSpacing"/>
            </w:pPr>
            <w:r>
              <w:t>Y or N</w:t>
            </w:r>
          </w:p>
        </w:tc>
      </w:tr>
    </w:tbl>
    <w:p w14:paraId="265E7A73" w14:textId="1E8984CF" w:rsidR="00C573A3" w:rsidRDefault="00C573A3" w:rsidP="00C573A3">
      <w:pPr>
        <w:pStyle w:val="NoSpacing"/>
      </w:pPr>
    </w:p>
    <w:p w14:paraId="1CB8C94D" w14:textId="77777777" w:rsidR="00762D40" w:rsidRDefault="00762D40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3E950EF8" w14:textId="77777777" w:rsidTr="00F52B47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2A81548A" w14:textId="508C1213" w:rsidR="00BE5591" w:rsidRPr="00C86996" w:rsidRDefault="00F52B47" w:rsidP="005F6A81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BE5591" w:rsidRPr="00207150">
              <w:rPr>
                <w:b/>
              </w:rPr>
              <w:t>. Description of the Proposed Project</w:t>
            </w:r>
            <w:r w:rsidR="00BE5591">
              <w:rPr>
                <w:b/>
              </w:rPr>
              <w:t xml:space="preserve"> </w:t>
            </w:r>
            <w:r w:rsidR="00BE5591">
              <w:t xml:space="preserve">– include </w:t>
            </w:r>
            <w:r w:rsidR="005F6A81">
              <w:t>the issues you are trying to address</w:t>
            </w:r>
            <w:r w:rsidR="00BE5591">
              <w:t xml:space="preserve">, </w:t>
            </w:r>
            <w:r w:rsidR="00207150">
              <w:t>objectives</w:t>
            </w:r>
            <w:r w:rsidR="00EA4A80">
              <w:t xml:space="preserve">, </w:t>
            </w:r>
            <w:r w:rsidR="00207150">
              <w:t>planned</w:t>
            </w:r>
            <w:r w:rsidR="005F6A81">
              <w:t xml:space="preserve"> activity(</w:t>
            </w:r>
            <w:proofErr w:type="spellStart"/>
            <w:r w:rsidR="005F6A81">
              <w:t>ies</w:t>
            </w:r>
            <w:proofErr w:type="spellEnd"/>
            <w:r w:rsidR="005F6A81">
              <w:t xml:space="preserve">) and evidence base behind the approach, partner(s), target audience and projected reach. </w:t>
            </w:r>
            <w:r w:rsidR="00BE5591">
              <w:rPr>
                <w:b/>
              </w:rPr>
              <w:t>(</w:t>
            </w:r>
            <w:r w:rsidR="00B244EB">
              <w:rPr>
                <w:b/>
              </w:rPr>
              <w:t>750</w:t>
            </w:r>
            <w:r w:rsidR="00CE0325">
              <w:rPr>
                <w:b/>
              </w:rPr>
              <w:t xml:space="preserve"> </w:t>
            </w:r>
            <w:r w:rsidR="00BE5591">
              <w:rPr>
                <w:b/>
              </w:rPr>
              <w:t>words</w:t>
            </w:r>
            <w:r w:rsidR="00F23A89">
              <w:rPr>
                <w:b/>
              </w:rPr>
              <w:t xml:space="preserve"> </w:t>
            </w:r>
            <w:r w:rsidR="005F6A81">
              <w:rPr>
                <w:b/>
              </w:rPr>
              <w:t xml:space="preserve">max, </w:t>
            </w:r>
            <w:r w:rsidR="00F23A89">
              <w:rPr>
                <w:b/>
              </w:rPr>
              <w:t xml:space="preserve">plus </w:t>
            </w:r>
            <w:r w:rsidR="00CE0325" w:rsidRPr="00377DA0">
              <w:rPr>
                <w:b/>
              </w:rPr>
              <w:t>no more than a single A4</w:t>
            </w:r>
            <w:r w:rsidR="00CE0325" w:rsidRPr="00CE0325">
              <w:rPr>
                <w:b/>
              </w:rPr>
              <w:t xml:space="preserve"> </w:t>
            </w:r>
            <w:r w:rsidR="00CE0325" w:rsidRPr="00377DA0">
              <w:rPr>
                <w:b/>
              </w:rPr>
              <w:t>page</w:t>
            </w:r>
            <w:r w:rsidR="00CE0325" w:rsidRPr="00CE0325">
              <w:rPr>
                <w:b/>
              </w:rPr>
              <w:t xml:space="preserve"> </w:t>
            </w:r>
            <w:r w:rsidR="00F23A89" w:rsidRPr="00CE0325">
              <w:rPr>
                <w:b/>
              </w:rPr>
              <w:t>as an a</w:t>
            </w:r>
            <w:r w:rsidR="00F23A89">
              <w:rPr>
                <w:b/>
              </w:rPr>
              <w:t>ppendix</w:t>
            </w:r>
            <w:r w:rsidR="005F6A81">
              <w:rPr>
                <w:b/>
              </w:rPr>
              <w:t xml:space="preserve"> of supporting figures if needed</w:t>
            </w:r>
            <w:r w:rsidR="00BE5591">
              <w:rPr>
                <w:b/>
              </w:rPr>
              <w:t>)</w:t>
            </w:r>
            <w:r w:rsidR="00F23A89">
              <w:rPr>
                <w:b/>
              </w:rPr>
              <w:t xml:space="preserve">  </w:t>
            </w:r>
          </w:p>
        </w:tc>
      </w:tr>
      <w:tr w:rsidR="00BE5591" w14:paraId="09795402" w14:textId="77777777" w:rsidTr="00F52B47">
        <w:trPr>
          <w:cantSplit/>
        </w:trPr>
        <w:tc>
          <w:tcPr>
            <w:tcW w:w="9016" w:type="dxa"/>
          </w:tcPr>
          <w:p w14:paraId="2557182F" w14:textId="77777777" w:rsidR="00BE5591" w:rsidRDefault="00BE5591" w:rsidP="00B163A9">
            <w:pPr>
              <w:pStyle w:val="NoSpacing"/>
            </w:pPr>
          </w:p>
          <w:p w14:paraId="7B870A33" w14:textId="77777777" w:rsidR="00207150" w:rsidRDefault="00207150" w:rsidP="00B163A9">
            <w:pPr>
              <w:pStyle w:val="NoSpacing"/>
            </w:pPr>
          </w:p>
          <w:p w14:paraId="6F878637" w14:textId="77777777" w:rsidR="00207150" w:rsidRDefault="00207150" w:rsidP="00B163A9">
            <w:pPr>
              <w:pStyle w:val="NoSpacing"/>
            </w:pPr>
          </w:p>
          <w:p w14:paraId="5B25DC76" w14:textId="77777777" w:rsidR="00207150" w:rsidRDefault="00207150" w:rsidP="00B163A9">
            <w:pPr>
              <w:pStyle w:val="NoSpacing"/>
            </w:pPr>
          </w:p>
          <w:p w14:paraId="3945F45B" w14:textId="77777777" w:rsidR="00207150" w:rsidRDefault="00207150" w:rsidP="00B163A9">
            <w:pPr>
              <w:pStyle w:val="NoSpacing"/>
            </w:pPr>
          </w:p>
          <w:p w14:paraId="664EB46C" w14:textId="7F4469C3" w:rsidR="00207150" w:rsidRDefault="00207150" w:rsidP="00B163A9">
            <w:pPr>
              <w:pStyle w:val="NoSpacing"/>
            </w:pPr>
          </w:p>
          <w:p w14:paraId="7E9A5CEA" w14:textId="104DE042" w:rsidR="00207150" w:rsidRDefault="00207150" w:rsidP="00B163A9">
            <w:pPr>
              <w:pStyle w:val="NoSpacing"/>
            </w:pPr>
          </w:p>
          <w:p w14:paraId="051C0D1A" w14:textId="273D030A" w:rsidR="00207150" w:rsidRDefault="00207150" w:rsidP="00117DAE">
            <w:pPr>
              <w:pStyle w:val="NoSpacing"/>
              <w:tabs>
                <w:tab w:val="left" w:pos="3030"/>
              </w:tabs>
            </w:pPr>
          </w:p>
          <w:p w14:paraId="5D8B8D0D" w14:textId="77777777" w:rsidR="00207150" w:rsidRDefault="00207150" w:rsidP="00B163A9">
            <w:pPr>
              <w:pStyle w:val="NoSpacing"/>
            </w:pPr>
          </w:p>
          <w:p w14:paraId="776C1BF4" w14:textId="3C672F3A" w:rsidR="00207150" w:rsidRDefault="00207150" w:rsidP="00B163A9">
            <w:pPr>
              <w:pStyle w:val="NoSpacing"/>
            </w:pPr>
          </w:p>
        </w:tc>
      </w:tr>
    </w:tbl>
    <w:p w14:paraId="0E9887A7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CA1C4AC" w14:textId="77777777" w:rsidTr="00381FA7">
        <w:tc>
          <w:tcPr>
            <w:tcW w:w="9016" w:type="dxa"/>
            <w:shd w:val="clear" w:color="auto" w:fill="BFBFBF" w:themeFill="background1" w:themeFillShade="BF"/>
          </w:tcPr>
          <w:p w14:paraId="0C98CA9E" w14:textId="26715BEF" w:rsidR="00BE5591" w:rsidRPr="00C86996" w:rsidRDefault="00160E7E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BE5591" w:rsidRPr="0085600A">
              <w:rPr>
                <w:b/>
              </w:rPr>
              <w:t xml:space="preserve">. </w:t>
            </w:r>
            <w:r>
              <w:rPr>
                <w:b/>
              </w:rPr>
              <w:t xml:space="preserve">Measuring Impact – </w:t>
            </w:r>
            <w:r w:rsidRPr="00160E7E">
              <w:rPr>
                <w:bCs/>
              </w:rPr>
              <w:t>please describe how you will evaluate the impact of your project. See the National Co-ordinating Centre for Public Engagement’s website for guidance:</w:t>
            </w:r>
            <w:r>
              <w:rPr>
                <w:bCs/>
              </w:rPr>
              <w:t xml:space="preserve"> </w:t>
            </w:r>
            <w:r w:rsidRPr="00160E7E">
              <w:rPr>
                <w:bCs/>
              </w:rPr>
              <w:t>https://www.publicengagement.ac.uk/do-engagement/evaluating-public-engagement (max. 500 words).</w:t>
            </w:r>
          </w:p>
        </w:tc>
      </w:tr>
      <w:tr w:rsidR="00BE5591" w14:paraId="196FDC21" w14:textId="77777777" w:rsidTr="00381FA7">
        <w:tc>
          <w:tcPr>
            <w:tcW w:w="9016" w:type="dxa"/>
          </w:tcPr>
          <w:p w14:paraId="03E9F053" w14:textId="77777777" w:rsidR="00BE5591" w:rsidRDefault="00BE5591" w:rsidP="00B163A9">
            <w:pPr>
              <w:pStyle w:val="NoSpacing"/>
            </w:pPr>
          </w:p>
          <w:p w14:paraId="488F53EA" w14:textId="77777777" w:rsidR="00207150" w:rsidRDefault="00207150" w:rsidP="00B163A9">
            <w:pPr>
              <w:pStyle w:val="NoSpacing"/>
            </w:pPr>
          </w:p>
          <w:p w14:paraId="74CB1D69" w14:textId="77777777" w:rsidR="00207150" w:rsidRDefault="00207150" w:rsidP="00B163A9">
            <w:pPr>
              <w:pStyle w:val="NoSpacing"/>
            </w:pPr>
          </w:p>
          <w:p w14:paraId="5D555599" w14:textId="31E4A863" w:rsidR="00207150" w:rsidRDefault="00207150" w:rsidP="00B163A9">
            <w:pPr>
              <w:pStyle w:val="NoSpacing"/>
            </w:pPr>
          </w:p>
          <w:p w14:paraId="5FF3EC9E" w14:textId="3E0545DD" w:rsidR="00207150" w:rsidRDefault="00207150" w:rsidP="00B163A9">
            <w:pPr>
              <w:pStyle w:val="NoSpacing"/>
            </w:pPr>
          </w:p>
          <w:p w14:paraId="0326D1D2" w14:textId="77777777" w:rsidR="00207150" w:rsidRDefault="00207150" w:rsidP="00B163A9">
            <w:pPr>
              <w:pStyle w:val="NoSpacing"/>
            </w:pPr>
          </w:p>
          <w:p w14:paraId="40B2AACA" w14:textId="60A6EA76" w:rsidR="00207150" w:rsidRDefault="00207150" w:rsidP="00B163A9">
            <w:pPr>
              <w:pStyle w:val="NoSpacing"/>
            </w:pPr>
          </w:p>
          <w:p w14:paraId="7E7DA2E8" w14:textId="53FA829E" w:rsidR="00CE0325" w:rsidRDefault="00CE0325" w:rsidP="00B163A9">
            <w:pPr>
              <w:pStyle w:val="NoSpacing"/>
            </w:pPr>
          </w:p>
          <w:p w14:paraId="4C71DA1D" w14:textId="5DD2155F" w:rsidR="00CE0325" w:rsidRDefault="00CE0325" w:rsidP="00B163A9">
            <w:pPr>
              <w:pStyle w:val="NoSpacing"/>
            </w:pPr>
          </w:p>
          <w:p w14:paraId="5F8AC1C4" w14:textId="186D51B5" w:rsidR="00CE0325" w:rsidRDefault="00CE0325" w:rsidP="00B163A9">
            <w:pPr>
              <w:pStyle w:val="NoSpacing"/>
            </w:pPr>
          </w:p>
          <w:p w14:paraId="34E440AE" w14:textId="7A91ABE8" w:rsidR="00CE0325" w:rsidRDefault="00CE0325" w:rsidP="00B163A9">
            <w:pPr>
              <w:pStyle w:val="NoSpacing"/>
            </w:pPr>
          </w:p>
          <w:p w14:paraId="417CD459" w14:textId="1EB8E631" w:rsidR="00CE0325" w:rsidRDefault="00CE0325" w:rsidP="00B163A9">
            <w:pPr>
              <w:pStyle w:val="NoSpacing"/>
            </w:pPr>
          </w:p>
          <w:p w14:paraId="3663B54D" w14:textId="2DF893F6" w:rsidR="00CE0325" w:rsidRDefault="00CE0325" w:rsidP="00B163A9">
            <w:pPr>
              <w:pStyle w:val="NoSpacing"/>
            </w:pPr>
          </w:p>
          <w:p w14:paraId="34511691" w14:textId="6F5EF20A" w:rsidR="00CE0325" w:rsidRDefault="00CE0325" w:rsidP="00B163A9">
            <w:pPr>
              <w:pStyle w:val="NoSpacing"/>
            </w:pPr>
          </w:p>
          <w:p w14:paraId="28786D95" w14:textId="77777777" w:rsidR="00CE0325" w:rsidRDefault="00CE0325" w:rsidP="00B163A9">
            <w:pPr>
              <w:pStyle w:val="NoSpacing"/>
            </w:pPr>
          </w:p>
          <w:p w14:paraId="4502D9F1" w14:textId="3F52203D" w:rsidR="00207150" w:rsidRDefault="00207150" w:rsidP="00B163A9">
            <w:pPr>
              <w:pStyle w:val="NoSpacing"/>
            </w:pPr>
          </w:p>
        </w:tc>
      </w:tr>
    </w:tbl>
    <w:p w14:paraId="2FAF7B11" w14:textId="6602E93A" w:rsidR="009E7BC2" w:rsidRDefault="009E7BC2" w:rsidP="0038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8B" w:rsidRPr="00442FFA" w14:paraId="24FD2710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49BFB208" w14:textId="773FD772" w:rsidR="0046198B" w:rsidRPr="00B163A9" w:rsidRDefault="00160E7E" w:rsidP="0046198B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33012E" w:rsidRPr="00B163A9">
              <w:rPr>
                <w:b/>
              </w:rPr>
              <w:t>.</w:t>
            </w:r>
            <w:r w:rsidR="0046198B" w:rsidRPr="00B163A9">
              <w:rPr>
                <w:b/>
              </w:rPr>
              <w:t xml:space="preserve"> Project Budget</w:t>
            </w:r>
          </w:p>
          <w:p w14:paraId="2594B050" w14:textId="77777777" w:rsidR="007C4974" w:rsidRDefault="007C4974" w:rsidP="007C49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A457574" w14:textId="2608403A" w:rsidR="007C4974" w:rsidRDefault="007C4974" w:rsidP="007C49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Funding will be provided for direct project costs of up to £15,000. </w:t>
            </w:r>
          </w:p>
          <w:p w14:paraId="67D3022B" w14:textId="4F1C8A23" w:rsidR="0046198B" w:rsidRDefault="007C4974" w:rsidP="007C4974">
            <w:pPr>
              <w:pStyle w:val="NoSpacing"/>
              <w:rPr>
                <w:i/>
                <w:iCs/>
              </w:rPr>
            </w:pPr>
            <w:r>
              <w:t>Please describe the estimated different cost items of your project (£)</w:t>
            </w:r>
            <w:r w:rsidR="00D05F90">
              <w:t>, see guidance for eligible costs</w:t>
            </w:r>
            <w:r>
              <w:t xml:space="preserve">. </w:t>
            </w:r>
            <w:r>
              <w:rPr>
                <w:i/>
                <w:iCs/>
              </w:rPr>
              <w:t>Please note that total project costs (</w:t>
            </w:r>
            <w:r w:rsidR="00B244EB">
              <w:rPr>
                <w:i/>
                <w:iCs/>
              </w:rPr>
              <w:t>awarded at 8</w:t>
            </w:r>
            <w:r>
              <w:rPr>
                <w:i/>
                <w:iCs/>
              </w:rPr>
              <w:t>0%</w:t>
            </w:r>
            <w:r w:rsidR="00D05F90">
              <w:rPr>
                <w:i/>
                <w:iCs/>
              </w:rPr>
              <w:t xml:space="preserve"> unless applicant is LMIC-based: see guidance</w:t>
            </w:r>
            <w:r>
              <w:rPr>
                <w:i/>
                <w:iCs/>
              </w:rPr>
              <w:t xml:space="preserve">) will be paid against invoice </w:t>
            </w:r>
            <w:r w:rsidR="00B244EB">
              <w:rPr>
                <w:i/>
                <w:iCs/>
              </w:rPr>
              <w:t>in arrears</w:t>
            </w:r>
            <w:r>
              <w:rPr>
                <w:i/>
                <w:iCs/>
              </w:rPr>
              <w:t>.</w:t>
            </w:r>
          </w:p>
          <w:p w14:paraId="0B7F12B3" w14:textId="36A80BA1" w:rsidR="007C4974" w:rsidRPr="00066EAC" w:rsidRDefault="007C4974" w:rsidP="007C4974">
            <w:pPr>
              <w:pStyle w:val="NoSpacing"/>
              <w:rPr>
                <w:i/>
                <w:color w:val="FFFFFF" w:themeColor="background1"/>
              </w:rPr>
            </w:pPr>
          </w:p>
        </w:tc>
      </w:tr>
    </w:tbl>
    <w:p w14:paraId="716EC5D3" w14:textId="77777777" w:rsidR="00E96983" w:rsidRDefault="00E96983" w:rsidP="00E51423">
      <w:pPr>
        <w:pStyle w:val="NoSpacing"/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7C4974" w14:paraId="4F96752F" w14:textId="77777777" w:rsidTr="007C4974">
        <w:trPr>
          <w:trHeight w:val="345"/>
        </w:trPr>
        <w:tc>
          <w:tcPr>
            <w:tcW w:w="4511" w:type="dxa"/>
            <w:shd w:val="pct12" w:color="auto" w:fill="auto"/>
          </w:tcPr>
          <w:p w14:paraId="11B5DF4E" w14:textId="553299FA" w:rsidR="007C4974" w:rsidRDefault="007C4974" w:rsidP="00BA62AE">
            <w:pPr>
              <w:pStyle w:val="NoSpacing"/>
            </w:pPr>
            <w:r>
              <w:t>Item</w:t>
            </w:r>
          </w:p>
        </w:tc>
        <w:tc>
          <w:tcPr>
            <w:tcW w:w="4511" w:type="dxa"/>
            <w:shd w:val="pct12" w:color="auto" w:fill="auto"/>
          </w:tcPr>
          <w:p w14:paraId="0944707B" w14:textId="7C586DCC" w:rsidR="007C4974" w:rsidRDefault="007C4974" w:rsidP="00BA62AE">
            <w:pPr>
              <w:pStyle w:val="NoSpacing"/>
            </w:pPr>
            <w:r>
              <w:t>Cost (£)</w:t>
            </w:r>
          </w:p>
        </w:tc>
      </w:tr>
      <w:tr w:rsidR="007C4974" w14:paraId="0EBD8019" w14:textId="77777777" w:rsidTr="007C4974">
        <w:trPr>
          <w:trHeight w:val="353"/>
        </w:trPr>
        <w:tc>
          <w:tcPr>
            <w:tcW w:w="4511" w:type="dxa"/>
          </w:tcPr>
          <w:p w14:paraId="5A1A7A5E" w14:textId="77777777" w:rsidR="007C4974" w:rsidRDefault="007C4974" w:rsidP="00BA62AE">
            <w:pPr>
              <w:pStyle w:val="NoSpacing"/>
            </w:pPr>
          </w:p>
        </w:tc>
        <w:tc>
          <w:tcPr>
            <w:tcW w:w="4511" w:type="dxa"/>
          </w:tcPr>
          <w:p w14:paraId="44D55060" w14:textId="77777777" w:rsidR="007C4974" w:rsidRDefault="007C4974" w:rsidP="00BA62AE">
            <w:pPr>
              <w:pStyle w:val="NoSpacing"/>
            </w:pPr>
          </w:p>
        </w:tc>
      </w:tr>
      <w:tr w:rsidR="007C4974" w14:paraId="685B8A11" w14:textId="77777777" w:rsidTr="007C4974">
        <w:trPr>
          <w:trHeight w:val="345"/>
        </w:trPr>
        <w:tc>
          <w:tcPr>
            <w:tcW w:w="4511" w:type="dxa"/>
          </w:tcPr>
          <w:p w14:paraId="16E80645" w14:textId="77777777" w:rsidR="007C4974" w:rsidRDefault="007C4974" w:rsidP="00BA62AE">
            <w:pPr>
              <w:pStyle w:val="NoSpacing"/>
            </w:pPr>
          </w:p>
        </w:tc>
        <w:tc>
          <w:tcPr>
            <w:tcW w:w="4511" w:type="dxa"/>
          </w:tcPr>
          <w:p w14:paraId="5E453E9C" w14:textId="77777777" w:rsidR="007C4974" w:rsidRDefault="007C4974" w:rsidP="00BA62AE">
            <w:pPr>
              <w:pStyle w:val="NoSpacing"/>
            </w:pPr>
          </w:p>
        </w:tc>
      </w:tr>
      <w:tr w:rsidR="007C4974" w14:paraId="6ADED4C0" w14:textId="77777777" w:rsidTr="007C4974">
        <w:trPr>
          <w:trHeight w:val="345"/>
        </w:trPr>
        <w:tc>
          <w:tcPr>
            <w:tcW w:w="4511" w:type="dxa"/>
          </w:tcPr>
          <w:p w14:paraId="67A49D70" w14:textId="77777777" w:rsidR="007C4974" w:rsidRDefault="007C4974" w:rsidP="00BA62AE">
            <w:pPr>
              <w:pStyle w:val="NoSpacing"/>
            </w:pPr>
          </w:p>
        </w:tc>
        <w:tc>
          <w:tcPr>
            <w:tcW w:w="4511" w:type="dxa"/>
          </w:tcPr>
          <w:p w14:paraId="3138CB5F" w14:textId="77777777" w:rsidR="007C4974" w:rsidRDefault="007C4974" w:rsidP="00BA62AE">
            <w:pPr>
              <w:pStyle w:val="NoSpacing"/>
            </w:pPr>
          </w:p>
        </w:tc>
      </w:tr>
      <w:tr w:rsidR="007C4974" w14:paraId="149FE6D8" w14:textId="77777777" w:rsidTr="007C4974">
        <w:trPr>
          <w:trHeight w:val="345"/>
        </w:trPr>
        <w:tc>
          <w:tcPr>
            <w:tcW w:w="4511" w:type="dxa"/>
          </w:tcPr>
          <w:p w14:paraId="7A06F47A" w14:textId="77777777" w:rsidR="007C4974" w:rsidRDefault="007C4974" w:rsidP="00BA62AE">
            <w:pPr>
              <w:pStyle w:val="NoSpacing"/>
            </w:pPr>
          </w:p>
        </w:tc>
        <w:tc>
          <w:tcPr>
            <w:tcW w:w="4511" w:type="dxa"/>
          </w:tcPr>
          <w:p w14:paraId="77DDD777" w14:textId="77777777" w:rsidR="007C4974" w:rsidRDefault="007C4974" w:rsidP="00BA62AE">
            <w:pPr>
              <w:pStyle w:val="NoSpacing"/>
            </w:pPr>
          </w:p>
        </w:tc>
      </w:tr>
      <w:tr w:rsidR="007C4974" w14:paraId="57F0731C" w14:textId="77777777" w:rsidTr="007C4974">
        <w:trPr>
          <w:trHeight w:val="345"/>
        </w:trPr>
        <w:tc>
          <w:tcPr>
            <w:tcW w:w="4511" w:type="dxa"/>
          </w:tcPr>
          <w:p w14:paraId="58BEF5B4" w14:textId="77777777" w:rsidR="007C4974" w:rsidRDefault="007C4974" w:rsidP="00BA62AE">
            <w:pPr>
              <w:pStyle w:val="NoSpacing"/>
            </w:pPr>
          </w:p>
        </w:tc>
        <w:tc>
          <w:tcPr>
            <w:tcW w:w="4511" w:type="dxa"/>
          </w:tcPr>
          <w:p w14:paraId="30E4E34B" w14:textId="77777777" w:rsidR="007C4974" w:rsidRDefault="007C4974" w:rsidP="00BA62AE">
            <w:pPr>
              <w:pStyle w:val="NoSpacing"/>
            </w:pPr>
          </w:p>
        </w:tc>
      </w:tr>
      <w:tr w:rsidR="007C4974" w14:paraId="488D9121" w14:textId="77777777" w:rsidTr="007C4974">
        <w:trPr>
          <w:trHeight w:val="345"/>
        </w:trPr>
        <w:tc>
          <w:tcPr>
            <w:tcW w:w="4511" w:type="dxa"/>
          </w:tcPr>
          <w:p w14:paraId="7DB26908" w14:textId="72B3F671" w:rsidR="007C4974" w:rsidRDefault="007C4974" w:rsidP="00BA62AE">
            <w:pPr>
              <w:pStyle w:val="NoSpacing"/>
            </w:pPr>
            <w:r>
              <w:t>TOTAL</w:t>
            </w:r>
          </w:p>
        </w:tc>
        <w:tc>
          <w:tcPr>
            <w:tcW w:w="4511" w:type="dxa"/>
          </w:tcPr>
          <w:p w14:paraId="40744BD2" w14:textId="77777777" w:rsidR="007C4974" w:rsidRDefault="007C4974" w:rsidP="00BA62AE">
            <w:pPr>
              <w:pStyle w:val="NoSpacing"/>
            </w:pPr>
          </w:p>
        </w:tc>
      </w:tr>
    </w:tbl>
    <w:p w14:paraId="61CF28B0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29" w:rsidRPr="00B163A9" w14:paraId="40FDDD5D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437B6326" w14:textId="5C8114EF" w:rsidR="007C00BC" w:rsidRPr="00377DA0" w:rsidRDefault="006B6F38" w:rsidP="007C00BC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C27A29">
              <w:rPr>
                <w:b/>
              </w:rPr>
              <w:t xml:space="preserve">. Equality and Diversity </w:t>
            </w:r>
            <w:r w:rsidR="00C27A29" w:rsidRPr="00B12D4F">
              <w:t xml:space="preserve">– </w:t>
            </w:r>
            <w:r w:rsidR="00C27A29">
              <w:t>HIC-Vac</w:t>
            </w:r>
            <w:r w:rsidR="00BA5D3D">
              <w:t xml:space="preserve"> </w:t>
            </w:r>
            <w:r w:rsidR="00C27A29">
              <w:t xml:space="preserve">recognises that equality of opportunity is essential to achieving excellence. </w:t>
            </w:r>
            <w:r w:rsidR="00BA5D3D">
              <w:t>Please describe how</w:t>
            </w:r>
            <w:r w:rsidR="005D7CB4">
              <w:t xml:space="preserve"> your project supports</w:t>
            </w:r>
            <w:r w:rsidR="00BA5D3D">
              <w:t xml:space="preserve"> </w:t>
            </w:r>
            <w:r w:rsidR="00E046E2" w:rsidRPr="005D7CB4">
              <w:t>equality and diversity</w:t>
            </w:r>
            <w:r w:rsidR="005D7CB4">
              <w:t xml:space="preserve"> aims. </w:t>
            </w:r>
          </w:p>
          <w:p w14:paraId="6498478D" w14:textId="3BF1A1C7" w:rsidR="00C27A29" w:rsidRPr="00B163A9" w:rsidRDefault="00BA5D3D" w:rsidP="007C00BC">
            <w:pPr>
              <w:pStyle w:val="NoSpacing"/>
              <w:rPr>
                <w:rFonts w:cs="Arial"/>
              </w:rPr>
            </w:pPr>
            <w:r>
              <w:t>(</w:t>
            </w:r>
            <w:r w:rsidR="007C00BC">
              <w:t>150</w:t>
            </w:r>
            <w:r>
              <w:t xml:space="preserve"> words).</w:t>
            </w:r>
          </w:p>
        </w:tc>
      </w:tr>
      <w:tr w:rsidR="00C27A29" w14:paraId="21991585" w14:textId="77777777" w:rsidTr="005A2561">
        <w:tc>
          <w:tcPr>
            <w:tcW w:w="9016" w:type="dxa"/>
            <w:tcBorders>
              <w:bottom w:val="single" w:sz="4" w:space="0" w:color="auto"/>
            </w:tcBorders>
          </w:tcPr>
          <w:p w14:paraId="45C9836F" w14:textId="36500040" w:rsidR="00C27A29" w:rsidRDefault="00C27A29" w:rsidP="005A2561">
            <w:pPr>
              <w:pStyle w:val="NoSpacing"/>
            </w:pPr>
          </w:p>
          <w:p w14:paraId="36266421" w14:textId="54E968F7" w:rsidR="00BA5D3D" w:rsidRDefault="00BA5D3D" w:rsidP="005A2561">
            <w:pPr>
              <w:pStyle w:val="NoSpacing"/>
            </w:pPr>
          </w:p>
          <w:p w14:paraId="196CB190" w14:textId="5EBDFD8C" w:rsidR="00BA5D3D" w:rsidRDefault="00BA5D3D" w:rsidP="005A2561">
            <w:pPr>
              <w:pStyle w:val="NoSpacing"/>
            </w:pPr>
          </w:p>
          <w:p w14:paraId="39B4CDE2" w14:textId="7DF17B82" w:rsidR="00BA5D3D" w:rsidRDefault="00BA5D3D" w:rsidP="005A2561">
            <w:pPr>
              <w:pStyle w:val="NoSpacing"/>
            </w:pPr>
          </w:p>
          <w:p w14:paraId="341C2017" w14:textId="0EDCCB20" w:rsidR="00BA5D3D" w:rsidRDefault="00BA5D3D" w:rsidP="005A2561">
            <w:pPr>
              <w:pStyle w:val="NoSpacing"/>
            </w:pPr>
          </w:p>
          <w:p w14:paraId="47693A94" w14:textId="484B4279" w:rsidR="00BA5D3D" w:rsidRDefault="00BA5D3D" w:rsidP="005A2561">
            <w:pPr>
              <w:pStyle w:val="NoSpacing"/>
            </w:pPr>
          </w:p>
          <w:p w14:paraId="0A41F187" w14:textId="77777777" w:rsidR="00BA5D3D" w:rsidRDefault="00BA5D3D" w:rsidP="005A2561">
            <w:pPr>
              <w:pStyle w:val="NoSpacing"/>
            </w:pPr>
          </w:p>
          <w:p w14:paraId="5EC408F9" w14:textId="77777777" w:rsidR="00C27A29" w:rsidRDefault="00C27A29" w:rsidP="005A2561">
            <w:pPr>
              <w:pStyle w:val="NoSpacing"/>
              <w:ind w:firstLine="851"/>
            </w:pPr>
          </w:p>
        </w:tc>
      </w:tr>
    </w:tbl>
    <w:p w14:paraId="48B7F383" w14:textId="77777777" w:rsidR="006E43B9" w:rsidRDefault="006E43B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A9" w:rsidRPr="00C86996" w14:paraId="225FE864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3DEF5A17" w14:textId="7932BDCB" w:rsidR="00266A14" w:rsidRPr="00266A14" w:rsidRDefault="005309C1" w:rsidP="00266A14">
            <w:pPr>
              <w:pStyle w:val="NoSpacing"/>
              <w:rPr>
                <w:rFonts w:cs="Arial"/>
                <w:u w:val="single"/>
              </w:rPr>
            </w:pPr>
            <w:r>
              <w:rPr>
                <w:b/>
              </w:rPr>
              <w:t>9</w:t>
            </w:r>
            <w:r w:rsidR="00B163A9">
              <w:rPr>
                <w:b/>
              </w:rPr>
              <w:t xml:space="preserve">. Reviewers </w:t>
            </w:r>
            <w:r w:rsidR="00B163A9" w:rsidRPr="00B12D4F">
              <w:t xml:space="preserve">– please </w:t>
            </w:r>
            <w:r w:rsidR="00B163A9" w:rsidRPr="00654CD9">
              <w:rPr>
                <w:rFonts w:cs="Arial"/>
              </w:rPr>
              <w:t xml:space="preserve">declare if </w:t>
            </w:r>
            <w:r w:rsidR="00B163A9">
              <w:rPr>
                <w:rFonts w:cs="Arial"/>
              </w:rPr>
              <w:t>you</w:t>
            </w:r>
            <w:r w:rsidR="00B163A9" w:rsidRPr="00654CD9">
              <w:rPr>
                <w:rFonts w:cs="Arial"/>
              </w:rPr>
              <w:t xml:space="preserve"> are aware of any reason why any individual on the </w:t>
            </w:r>
            <w:r w:rsidR="00B163A9">
              <w:rPr>
                <w:rFonts w:cs="Arial"/>
              </w:rPr>
              <w:t xml:space="preserve">HIC-Vac Network </w:t>
            </w:r>
            <w:r w:rsidR="00B163A9" w:rsidRPr="00654CD9">
              <w:rPr>
                <w:rFonts w:cs="Arial"/>
              </w:rPr>
              <w:t>Management Board should not review th</w:t>
            </w:r>
            <w:r w:rsidR="00B163A9">
              <w:rPr>
                <w:rFonts w:cs="Arial"/>
              </w:rPr>
              <w:t>is</w:t>
            </w:r>
            <w:r w:rsidR="00B163A9" w:rsidRPr="00654CD9">
              <w:rPr>
                <w:rFonts w:cs="Arial"/>
              </w:rPr>
              <w:t xml:space="preserve"> proposal. </w:t>
            </w:r>
            <w:r w:rsidR="00B163A9">
              <w:rPr>
                <w:rFonts w:cs="Arial"/>
              </w:rPr>
              <w:t>The current Board is listed on the HIC-Vac website</w:t>
            </w:r>
            <w:r w:rsidR="00B163A9" w:rsidRPr="00117DAE">
              <w:rPr>
                <w:rFonts w:cs="Arial"/>
                <w:u w:val="single"/>
              </w:rPr>
              <w:t xml:space="preserve"> </w:t>
            </w:r>
            <w:hyperlink r:id="rId8" w:history="1">
              <w:r w:rsidR="00266A14" w:rsidRPr="00260104">
                <w:rPr>
                  <w:rStyle w:val="Hyperlink"/>
                  <w:rFonts w:cs="Arial"/>
                </w:rPr>
                <w:t>https://www.hic-vac.org/members/network-management-board</w:t>
              </w:r>
            </w:hyperlink>
            <w:r w:rsidR="00266A14">
              <w:rPr>
                <w:rFonts w:cs="Arial"/>
                <w:u w:val="single"/>
              </w:rPr>
              <w:t xml:space="preserve"> </w:t>
            </w:r>
          </w:p>
        </w:tc>
      </w:tr>
      <w:tr w:rsidR="00B163A9" w14:paraId="56642337" w14:textId="77777777" w:rsidTr="00B163A9">
        <w:tc>
          <w:tcPr>
            <w:tcW w:w="9016" w:type="dxa"/>
            <w:tcBorders>
              <w:bottom w:val="single" w:sz="4" w:space="0" w:color="auto"/>
            </w:tcBorders>
          </w:tcPr>
          <w:p w14:paraId="54631B78" w14:textId="77777777" w:rsidR="00B163A9" w:rsidRDefault="00B163A9" w:rsidP="00B163A9">
            <w:pPr>
              <w:pStyle w:val="NoSpacing"/>
            </w:pPr>
            <w:r>
              <w:t>Individuals with potential conflicts of interest within HIC-Vac NMB:</w:t>
            </w:r>
          </w:p>
          <w:p w14:paraId="7921ADF2" w14:textId="5449F2A6" w:rsidR="00B163A9" w:rsidRDefault="00B163A9" w:rsidP="00B163A9">
            <w:pPr>
              <w:pStyle w:val="NoSpacing"/>
            </w:pPr>
          </w:p>
          <w:p w14:paraId="33EE9CF4" w14:textId="1ACA36D4" w:rsidR="00BA5D3D" w:rsidRDefault="00BA5D3D" w:rsidP="00B163A9">
            <w:pPr>
              <w:pStyle w:val="NoSpacing"/>
            </w:pPr>
          </w:p>
          <w:p w14:paraId="5AA61691" w14:textId="77777777" w:rsidR="00BA5D3D" w:rsidRDefault="00BA5D3D" w:rsidP="00B163A9">
            <w:pPr>
              <w:pStyle w:val="NoSpacing"/>
            </w:pPr>
          </w:p>
          <w:p w14:paraId="1C1B1793" w14:textId="77777777" w:rsidR="00B163A9" w:rsidRDefault="00B163A9" w:rsidP="00B163A9">
            <w:pPr>
              <w:pStyle w:val="NoSpacing"/>
              <w:ind w:firstLine="851"/>
            </w:pPr>
          </w:p>
        </w:tc>
      </w:tr>
    </w:tbl>
    <w:p w14:paraId="01F85156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475D7AA4" w14:textId="77777777" w:rsidTr="00A42F08">
        <w:tc>
          <w:tcPr>
            <w:tcW w:w="9016" w:type="dxa"/>
            <w:shd w:val="clear" w:color="auto" w:fill="BFBFBF" w:themeFill="background1" w:themeFillShade="BF"/>
          </w:tcPr>
          <w:p w14:paraId="7366BC94" w14:textId="5A106786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9280A">
              <w:rPr>
                <w:b/>
              </w:rPr>
              <w:t>0</w:t>
            </w:r>
            <w:r w:rsidR="00BE5591">
              <w:rPr>
                <w:b/>
              </w:rPr>
              <w:t>. Required additional documents – please include</w:t>
            </w:r>
            <w:r w:rsidR="005309C1">
              <w:rPr>
                <w:b/>
              </w:rPr>
              <w:t>:</w:t>
            </w:r>
          </w:p>
        </w:tc>
      </w:tr>
      <w:tr w:rsidR="00BE5591" w14:paraId="7EA059C1" w14:textId="77777777" w:rsidTr="00A42F08">
        <w:tc>
          <w:tcPr>
            <w:tcW w:w="9016" w:type="dxa"/>
          </w:tcPr>
          <w:p w14:paraId="6836CF99" w14:textId="21755915" w:rsidR="00BE5591" w:rsidRDefault="00BE5591" w:rsidP="00A42F08">
            <w:pPr>
              <w:pStyle w:val="NoSpacing"/>
            </w:pPr>
            <w:r>
              <w:t xml:space="preserve">CV (2 page) </w:t>
            </w:r>
            <w:r w:rsidR="005309C1">
              <w:t>for the lead applicant</w:t>
            </w:r>
            <w:r w:rsidR="00A42F08">
              <w:t xml:space="preserve">         </w:t>
            </w:r>
            <w:r w:rsidR="00A668A2">
              <w:t xml:space="preserve">             </w:t>
            </w:r>
            <w:r w:rsidR="00B83218">
              <w:t xml:space="preserve"> </w:t>
            </w:r>
            <w:r w:rsidR="005309C1">
              <w:t xml:space="preserve">                                                                            </w:t>
            </w:r>
            <w:r w:rsidR="00A42F08">
              <w:t>Y / N</w:t>
            </w:r>
          </w:p>
          <w:p w14:paraId="1809B4D8" w14:textId="1C5CE304" w:rsidR="003F3A8A" w:rsidRDefault="003F3A8A" w:rsidP="003F3A8A">
            <w:pPr>
              <w:pStyle w:val="NoSpacing"/>
            </w:pPr>
            <w:r>
              <w:t xml:space="preserve">Letter of Support from </w:t>
            </w:r>
            <w:r>
              <w:t xml:space="preserve">HIC-Vac Investigator (if applicant is not </w:t>
            </w:r>
            <w:proofErr w:type="gramStart"/>
            <w:r>
              <w:t>one)</w:t>
            </w:r>
            <w:r>
              <w:t xml:space="preserve">   </w:t>
            </w:r>
            <w:proofErr w:type="gramEnd"/>
            <w:r>
              <w:t xml:space="preserve">                                   Y / N</w:t>
            </w:r>
          </w:p>
          <w:p w14:paraId="19C7219C" w14:textId="50C623DC" w:rsidR="00BE5591" w:rsidRDefault="00BE5591" w:rsidP="00A42F08">
            <w:pPr>
              <w:pStyle w:val="NoSpacing"/>
            </w:pPr>
            <w:r>
              <w:t xml:space="preserve">Letter of Support from Department </w:t>
            </w:r>
            <w:r w:rsidR="005309C1">
              <w:t xml:space="preserve">                                                                                              </w:t>
            </w:r>
            <w:r w:rsidR="00A42F08">
              <w:t>Y / N</w:t>
            </w:r>
          </w:p>
          <w:p w14:paraId="365F3C7D" w14:textId="26260702" w:rsidR="00A42F08" w:rsidRDefault="00A42F08">
            <w:pPr>
              <w:pStyle w:val="NoSpacing"/>
            </w:pPr>
          </w:p>
        </w:tc>
      </w:tr>
    </w:tbl>
    <w:p w14:paraId="0302D5DF" w14:textId="77777777" w:rsidR="00C9280A" w:rsidRDefault="00C9280A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E5591" w:rsidRPr="00C86996" w14:paraId="34D0229A" w14:textId="77777777" w:rsidTr="006470F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761FA67" w14:textId="4260782A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668A2">
              <w:rPr>
                <w:b/>
              </w:rPr>
              <w:t>5</w:t>
            </w:r>
            <w:r w:rsidR="00BE5591">
              <w:rPr>
                <w:b/>
              </w:rPr>
              <w:t xml:space="preserve">. Signature </w:t>
            </w:r>
          </w:p>
        </w:tc>
      </w:tr>
      <w:tr w:rsidR="006470F2" w14:paraId="14060F9C" w14:textId="77777777" w:rsidTr="006470F2"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p w14:paraId="4934177E" w14:textId="7564C4B2" w:rsidR="006470F2" w:rsidRPr="006470F2" w:rsidRDefault="006470F2" w:rsidP="006470F2">
            <w:pPr>
              <w:pStyle w:val="NoSpacing"/>
              <w:rPr>
                <w:sz w:val="16"/>
                <w:szCs w:val="16"/>
              </w:rPr>
            </w:pPr>
            <w:r w:rsidRPr="006470F2">
              <w:rPr>
                <w:b/>
              </w:rPr>
              <w:t>Name</w:t>
            </w:r>
          </w:p>
        </w:tc>
        <w:tc>
          <w:tcPr>
            <w:tcW w:w="4172" w:type="dxa"/>
            <w:shd w:val="pct12" w:color="auto" w:fill="auto"/>
          </w:tcPr>
          <w:p w14:paraId="6E760E11" w14:textId="496E63FB" w:rsidR="006470F2" w:rsidRDefault="006470F2" w:rsidP="006470F2">
            <w:pPr>
              <w:pStyle w:val="NoSpacing"/>
            </w:pPr>
            <w:r>
              <w:rPr>
                <w:b/>
              </w:rPr>
              <w:t>Signature</w:t>
            </w:r>
          </w:p>
        </w:tc>
        <w:tc>
          <w:tcPr>
            <w:tcW w:w="3006" w:type="dxa"/>
            <w:shd w:val="pct12" w:color="auto" w:fill="auto"/>
          </w:tcPr>
          <w:p w14:paraId="4206A573" w14:textId="174CAB67" w:rsidR="006470F2" w:rsidRDefault="006470F2" w:rsidP="006470F2">
            <w:pPr>
              <w:pStyle w:val="NoSpacing"/>
            </w:pPr>
            <w:r>
              <w:rPr>
                <w:b/>
              </w:rPr>
              <w:t>D</w:t>
            </w:r>
            <w:r w:rsidRPr="006470F2">
              <w:rPr>
                <w:b/>
              </w:rPr>
              <w:t>ate</w:t>
            </w:r>
          </w:p>
        </w:tc>
      </w:tr>
      <w:tr w:rsidR="006470F2" w14:paraId="740E3BF7" w14:textId="77777777" w:rsidTr="006470F2">
        <w:tc>
          <w:tcPr>
            <w:tcW w:w="1838" w:type="dxa"/>
            <w:shd w:val="clear" w:color="auto" w:fill="auto"/>
          </w:tcPr>
          <w:p w14:paraId="47919D8D" w14:textId="395997A7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47A87E32" w14:textId="77777777" w:rsidR="006470F2" w:rsidRDefault="006470F2" w:rsidP="006470F2">
            <w:pPr>
              <w:pStyle w:val="NoSpacing"/>
            </w:pPr>
          </w:p>
          <w:p w14:paraId="385607CF" w14:textId="09817D17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57766504" w14:textId="77777777" w:rsidR="006470F2" w:rsidRDefault="006470F2" w:rsidP="006470F2">
            <w:pPr>
              <w:pStyle w:val="NoSpacing"/>
            </w:pPr>
          </w:p>
        </w:tc>
      </w:tr>
    </w:tbl>
    <w:p w14:paraId="3C048FBE" w14:textId="77777777" w:rsidR="00BE5591" w:rsidRDefault="00BE5591" w:rsidP="00BE5591">
      <w:pPr>
        <w:pStyle w:val="NoSpacing"/>
      </w:pPr>
    </w:p>
    <w:p w14:paraId="160B45F1" w14:textId="1A08F69B" w:rsidR="00BE5591" w:rsidRDefault="00BE5591" w:rsidP="00BE5591">
      <w:pPr>
        <w:pStyle w:val="NoSpacing"/>
      </w:pPr>
      <w:r>
        <w:t xml:space="preserve">Please submit your application form and associated documents by </w:t>
      </w:r>
      <w:r w:rsidR="00DD24BD">
        <w:t>5</w:t>
      </w:r>
      <w:r>
        <w:t>pm</w:t>
      </w:r>
      <w:r w:rsidR="00DB43DF">
        <w:t xml:space="preserve"> BST</w:t>
      </w:r>
      <w:r>
        <w:t xml:space="preserve"> on the closing date to </w:t>
      </w:r>
      <w:r w:rsidR="006E43B9">
        <w:t>the HIC-Vac</w:t>
      </w:r>
      <w:r>
        <w:t xml:space="preserve"> Network Manager, </w:t>
      </w:r>
      <w:r w:rsidR="00C9280A">
        <w:t>Emma Smith</w:t>
      </w:r>
      <w:r w:rsidR="00AF2B77">
        <w:t>,</w:t>
      </w:r>
      <w:r>
        <w:t xml:space="preserve"> at </w:t>
      </w:r>
      <w:hyperlink r:id="rId9" w:history="1">
        <w:r w:rsidR="00C9280A" w:rsidRPr="00403215">
          <w:rPr>
            <w:rStyle w:val="Hyperlink"/>
          </w:rPr>
          <w:t>e.smith@imperial.ac.uk</w:t>
        </w:r>
      </w:hyperlink>
      <w:r w:rsidR="008C5654">
        <w:t>.</w:t>
      </w:r>
      <w:r>
        <w:t xml:space="preserve"> Please send any queries about the grant call to </w:t>
      </w:r>
      <w:r w:rsidR="00C9280A">
        <w:t>Emma</w:t>
      </w:r>
      <w:r>
        <w:t xml:space="preserve"> at this address as well.</w:t>
      </w:r>
    </w:p>
    <w:p w14:paraId="3C0D4A7E" w14:textId="77777777" w:rsidR="00D44FC5" w:rsidRDefault="00D44FC5" w:rsidP="00BE5591">
      <w:pPr>
        <w:pStyle w:val="NoSpacing"/>
        <w:rPr>
          <w:b/>
        </w:rPr>
      </w:pPr>
    </w:p>
    <w:p w14:paraId="076D9120" w14:textId="1FFCB089" w:rsidR="00BE5591" w:rsidRDefault="00BE5591" w:rsidP="00BE5591">
      <w:pPr>
        <w:pStyle w:val="NoSpacing"/>
        <w:rPr>
          <w:b/>
        </w:rPr>
      </w:pPr>
      <w:r>
        <w:rPr>
          <w:b/>
        </w:rPr>
        <w:t>Useful Resources</w:t>
      </w:r>
    </w:p>
    <w:p w14:paraId="5E962AFB" w14:textId="77777777" w:rsidR="00BE5591" w:rsidRPr="00144A1B" w:rsidRDefault="00BE5591" w:rsidP="00BE5591">
      <w:pPr>
        <w:pStyle w:val="NoSpacing"/>
      </w:pPr>
      <w:r>
        <w:t xml:space="preserve">List of LMIC countries (all countries listed count as LMIC): </w:t>
      </w:r>
      <w:hyperlink r:id="rId10" w:history="1">
        <w:r w:rsidRPr="003646E1">
          <w:rPr>
            <w:rStyle w:val="Hyperlink"/>
          </w:rPr>
          <w:t>http://www.oecd.org/dac/stats/daclist.htm</w:t>
        </w:r>
      </w:hyperlink>
      <w:r>
        <w:t xml:space="preserve"> </w:t>
      </w:r>
    </w:p>
    <w:p w14:paraId="3FC8A9F9" w14:textId="3DD29023" w:rsidR="00D44FC5" w:rsidRDefault="00D44FC5" w:rsidP="004100C2">
      <w:pPr>
        <w:pStyle w:val="NoSpacing"/>
      </w:pPr>
      <w:r>
        <w:t xml:space="preserve">UKRI terms and conditions: </w:t>
      </w:r>
      <w:hyperlink r:id="rId11" w:history="1">
        <w:r w:rsidRPr="008C34A8">
          <w:rPr>
            <w:rStyle w:val="Hyperlink"/>
          </w:rPr>
          <w:t>https://www.ukri.org/funding/information-for-award-holders/grant-terms-and-conditions/</w:t>
        </w:r>
      </w:hyperlink>
      <w:bookmarkStart w:id="0" w:name="_GoBack"/>
      <w:bookmarkEnd w:id="0"/>
    </w:p>
    <w:sectPr w:rsidR="00D44FC5" w:rsidSect="00C9280A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6B5E8F24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F5C7CE" w14:textId="1DC406BC" w:rsidR="00B163A9" w:rsidRDefault="00FA7EA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D7CB4">
      <w:rPr>
        <w:noProof/>
      </w:rPr>
      <w:t xml:space="preserve">HIC-Vac </w:t>
    </w:r>
    <w:r w:rsidR="00C9280A">
      <w:rPr>
        <w:noProof/>
      </w:rPr>
      <w:t>Public Engagement</w:t>
    </w:r>
    <w:r w:rsidR="005D7CB4">
      <w:rPr>
        <w:noProof/>
      </w:rPr>
      <w:t xml:space="preserve"> Application Form </w:t>
    </w:r>
    <w:r w:rsidR="00A668A2">
      <w:rPr>
        <w:noProof/>
      </w:rPr>
      <w:t>v</w:t>
    </w:r>
    <w:r>
      <w:rPr>
        <w:noProof/>
      </w:rPr>
      <w:fldChar w:fldCharType="end"/>
    </w:r>
    <w:r w:rsidR="00344D86">
      <w:rPr>
        <w:noProof/>
      </w:rPr>
      <w:t>1</w:t>
    </w:r>
    <w:r w:rsidR="00A668A2">
      <w:fldChar w:fldCharType="begin"/>
    </w:r>
    <w:r w:rsidR="00A668A2">
      <w:instrText xml:space="preserve"> FILENAME \* MERGEFORMAT </w:instrText>
    </w:r>
    <w:r w:rsidR="00A668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4C4C" w14:textId="77777777" w:rsidR="00D07E75" w:rsidRDefault="00D07E75" w:rsidP="00D07E75">
    <w:pPr>
      <w:pStyle w:val="Header"/>
      <w:ind w:left="-993" w:right="-794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53B628" wp14:editId="1F7FFF5D">
          <wp:simplePos x="0" y="0"/>
          <wp:positionH relativeFrom="column">
            <wp:posOffset>4484370</wp:posOffset>
          </wp:positionH>
          <wp:positionV relativeFrom="margin">
            <wp:posOffset>-816610</wp:posOffset>
          </wp:positionV>
          <wp:extent cx="1983105" cy="495300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745CAB" wp14:editId="6713C357">
          <wp:simplePos x="0" y="0"/>
          <wp:positionH relativeFrom="column">
            <wp:posOffset>3239135</wp:posOffset>
          </wp:positionH>
          <wp:positionV relativeFrom="margin">
            <wp:posOffset>-873760</wp:posOffset>
          </wp:positionV>
          <wp:extent cx="1051560" cy="603250"/>
          <wp:effectExtent l="0" t="0" r="0" b="635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39DBC9" wp14:editId="52B19F89">
          <wp:simplePos x="0" y="0"/>
          <wp:positionH relativeFrom="column">
            <wp:posOffset>1677035</wp:posOffset>
          </wp:positionH>
          <wp:positionV relativeFrom="margin">
            <wp:posOffset>-873760</wp:posOffset>
          </wp:positionV>
          <wp:extent cx="1368425" cy="601980"/>
          <wp:effectExtent l="0" t="0" r="3175" b="762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3422BCE" wp14:editId="1C9739EE">
          <wp:simplePos x="0" y="0"/>
          <wp:positionH relativeFrom="column">
            <wp:posOffset>702310</wp:posOffset>
          </wp:positionH>
          <wp:positionV relativeFrom="margin">
            <wp:posOffset>-969010</wp:posOffset>
          </wp:positionV>
          <wp:extent cx="781050" cy="797560"/>
          <wp:effectExtent l="0" t="0" r="0" b="254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491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0962CDD" wp14:editId="4C43FD1D">
          <wp:simplePos x="0" y="0"/>
          <wp:positionH relativeFrom="column">
            <wp:posOffset>-702945</wp:posOffset>
          </wp:positionH>
          <wp:positionV relativeFrom="margin">
            <wp:posOffset>-816610</wp:posOffset>
          </wp:positionV>
          <wp:extent cx="1211580" cy="485775"/>
          <wp:effectExtent l="0" t="0" r="7620" b="9525"/>
          <wp:wrapNone/>
          <wp:docPr id="95" name="Picture 95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  <w:p w14:paraId="3E61820E" w14:textId="1AA60273" w:rsidR="00B163A9" w:rsidRDefault="00B163A9">
    <w:pPr>
      <w:pStyle w:val="Header"/>
    </w:pPr>
  </w:p>
  <w:p w14:paraId="6DB8C14D" w14:textId="77777777" w:rsidR="00D07E75" w:rsidRDefault="00D07E75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0D91"/>
    <w:multiLevelType w:val="hybridMultilevel"/>
    <w:tmpl w:val="99EE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DA"/>
    <w:rsid w:val="00016756"/>
    <w:rsid w:val="00066746"/>
    <w:rsid w:val="00066EAC"/>
    <w:rsid w:val="000757FE"/>
    <w:rsid w:val="000A53BF"/>
    <w:rsid w:val="000C1F52"/>
    <w:rsid w:val="000D7E4D"/>
    <w:rsid w:val="000F5667"/>
    <w:rsid w:val="00102139"/>
    <w:rsid w:val="00117DAE"/>
    <w:rsid w:val="0014496D"/>
    <w:rsid w:val="00160E7E"/>
    <w:rsid w:val="001B1A02"/>
    <w:rsid w:val="001D6FB3"/>
    <w:rsid w:val="00207150"/>
    <w:rsid w:val="0023022C"/>
    <w:rsid w:val="00264351"/>
    <w:rsid w:val="00266A14"/>
    <w:rsid w:val="00270553"/>
    <w:rsid w:val="00276626"/>
    <w:rsid w:val="00286672"/>
    <w:rsid w:val="002E32DC"/>
    <w:rsid w:val="0033012E"/>
    <w:rsid w:val="003418B8"/>
    <w:rsid w:val="00344D86"/>
    <w:rsid w:val="00366881"/>
    <w:rsid w:val="00377DA0"/>
    <w:rsid w:val="00381FA7"/>
    <w:rsid w:val="003F3A8A"/>
    <w:rsid w:val="00402789"/>
    <w:rsid w:val="00402B01"/>
    <w:rsid w:val="004100C2"/>
    <w:rsid w:val="00424AE7"/>
    <w:rsid w:val="00436AB4"/>
    <w:rsid w:val="0046198B"/>
    <w:rsid w:val="004B4AB7"/>
    <w:rsid w:val="004F5EC0"/>
    <w:rsid w:val="00506A64"/>
    <w:rsid w:val="00517E0C"/>
    <w:rsid w:val="005309C1"/>
    <w:rsid w:val="00545ADE"/>
    <w:rsid w:val="00557C02"/>
    <w:rsid w:val="00565C64"/>
    <w:rsid w:val="005859A0"/>
    <w:rsid w:val="00587265"/>
    <w:rsid w:val="00590D55"/>
    <w:rsid w:val="005C53A7"/>
    <w:rsid w:val="005D109A"/>
    <w:rsid w:val="005D7CB4"/>
    <w:rsid w:val="005E028F"/>
    <w:rsid w:val="005F220B"/>
    <w:rsid w:val="005F6A81"/>
    <w:rsid w:val="00602EEF"/>
    <w:rsid w:val="00631854"/>
    <w:rsid w:val="006470F2"/>
    <w:rsid w:val="00677983"/>
    <w:rsid w:val="00694A9E"/>
    <w:rsid w:val="006B6F38"/>
    <w:rsid w:val="006C73E2"/>
    <w:rsid w:val="006E43B9"/>
    <w:rsid w:val="006F0DC6"/>
    <w:rsid w:val="0070335A"/>
    <w:rsid w:val="00751310"/>
    <w:rsid w:val="00762D40"/>
    <w:rsid w:val="0077511B"/>
    <w:rsid w:val="00790185"/>
    <w:rsid w:val="007B03E2"/>
    <w:rsid w:val="007B2F07"/>
    <w:rsid w:val="007C00BC"/>
    <w:rsid w:val="007C4974"/>
    <w:rsid w:val="007E3FB1"/>
    <w:rsid w:val="007F4C23"/>
    <w:rsid w:val="008206C9"/>
    <w:rsid w:val="0082292B"/>
    <w:rsid w:val="0082497E"/>
    <w:rsid w:val="00851A2A"/>
    <w:rsid w:val="0085600A"/>
    <w:rsid w:val="00873747"/>
    <w:rsid w:val="008A418E"/>
    <w:rsid w:val="008B0468"/>
    <w:rsid w:val="008B1671"/>
    <w:rsid w:val="008C5654"/>
    <w:rsid w:val="008C5C90"/>
    <w:rsid w:val="009005BC"/>
    <w:rsid w:val="00963D4E"/>
    <w:rsid w:val="009765F3"/>
    <w:rsid w:val="009C5E20"/>
    <w:rsid w:val="009E1049"/>
    <w:rsid w:val="009E4C93"/>
    <w:rsid w:val="009E7BC2"/>
    <w:rsid w:val="009F7989"/>
    <w:rsid w:val="00A14460"/>
    <w:rsid w:val="00A42F08"/>
    <w:rsid w:val="00A573EC"/>
    <w:rsid w:val="00A668A2"/>
    <w:rsid w:val="00AF2B77"/>
    <w:rsid w:val="00B0188B"/>
    <w:rsid w:val="00B01F43"/>
    <w:rsid w:val="00B163A9"/>
    <w:rsid w:val="00B244EB"/>
    <w:rsid w:val="00B36299"/>
    <w:rsid w:val="00B7760D"/>
    <w:rsid w:val="00B83218"/>
    <w:rsid w:val="00B96061"/>
    <w:rsid w:val="00BA21CD"/>
    <w:rsid w:val="00BA5D3D"/>
    <w:rsid w:val="00BB47A1"/>
    <w:rsid w:val="00BE5591"/>
    <w:rsid w:val="00C04157"/>
    <w:rsid w:val="00C27A29"/>
    <w:rsid w:val="00C336FE"/>
    <w:rsid w:val="00C368AF"/>
    <w:rsid w:val="00C40638"/>
    <w:rsid w:val="00C52043"/>
    <w:rsid w:val="00C573A3"/>
    <w:rsid w:val="00C67043"/>
    <w:rsid w:val="00C91695"/>
    <w:rsid w:val="00C9280A"/>
    <w:rsid w:val="00CE0325"/>
    <w:rsid w:val="00CE6B12"/>
    <w:rsid w:val="00D01709"/>
    <w:rsid w:val="00D05F90"/>
    <w:rsid w:val="00D07E75"/>
    <w:rsid w:val="00D24BB9"/>
    <w:rsid w:val="00D26940"/>
    <w:rsid w:val="00D41178"/>
    <w:rsid w:val="00D44FC5"/>
    <w:rsid w:val="00D60DA8"/>
    <w:rsid w:val="00D8449F"/>
    <w:rsid w:val="00D87324"/>
    <w:rsid w:val="00DA1B93"/>
    <w:rsid w:val="00DB43DF"/>
    <w:rsid w:val="00DB76EF"/>
    <w:rsid w:val="00DD24BD"/>
    <w:rsid w:val="00E046E2"/>
    <w:rsid w:val="00E51423"/>
    <w:rsid w:val="00E518E8"/>
    <w:rsid w:val="00E64997"/>
    <w:rsid w:val="00E96983"/>
    <w:rsid w:val="00EA4A80"/>
    <w:rsid w:val="00EA708C"/>
    <w:rsid w:val="00EE45BE"/>
    <w:rsid w:val="00F03CDA"/>
    <w:rsid w:val="00F0416A"/>
    <w:rsid w:val="00F23A89"/>
    <w:rsid w:val="00F359AF"/>
    <w:rsid w:val="00F52B47"/>
    <w:rsid w:val="00FA7EA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1A2A"/>
  </w:style>
  <w:style w:type="character" w:styleId="UnresolvedMention">
    <w:name w:val="Unresolved Mention"/>
    <w:basedOn w:val="DefaultParagraphFont"/>
    <w:uiPriority w:val="99"/>
    <w:semiHidden/>
    <w:unhideWhenUsed/>
    <w:rsid w:val="00C9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c-vac.org/members/network-management-boar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i.org/funding/information-for-award-holders/grant-terms-and-condi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ecd.org/dac/stats/dacl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mith@imperia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DD5F-087C-4B22-BE4C-F970E998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Emma Smith</cp:lastModifiedBy>
  <cp:revision>16</cp:revision>
  <cp:lastPrinted>2017-10-26T09:32:00Z</cp:lastPrinted>
  <dcterms:created xsi:type="dcterms:W3CDTF">2020-06-04T13:39:00Z</dcterms:created>
  <dcterms:modified xsi:type="dcterms:W3CDTF">2020-06-18T11:11:00Z</dcterms:modified>
</cp:coreProperties>
</file>